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0101-0115</w:t>
      </w:r>
      <w:r>
        <w:rPr>
          <w:rFonts w:hint="eastAsia"/>
          <w:lang w:val="zh-TW" w:eastAsia="zh-TW"/>
        </w:rPr>
        <w:t>）</w:t>
      </w:r>
      <w:r>
        <w:rPr>
          <w:rFonts w:hint="eastAsia" w:ascii="宋体" w:hAnsi="宋体" w:eastAsia="宋体" w:cs="宋体"/>
          <w:lang w:val="zh-TW" w:eastAsia="zh-TW"/>
        </w:rPr>
        <w:t>材料分析和教学目标：</w:t>
      </w:r>
    </w:p>
    <w:p>
      <w:pPr>
        <w:keepNext w:val="0"/>
        <w:keepLines w:val="0"/>
        <w:widowControl/>
        <w:suppressLineNumbers w:val="0"/>
        <w:spacing w:before="0" w:beforeAutospacing="0" w:after="0" w:afterAutospacing="0"/>
        <w:ind w:left="0" w:right="0"/>
        <w:jc w:val="left"/>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eastAsia" w:ascii="Times New Roman" w:hAnsi="Times New Roman" w:eastAsia="宋体" w:cs="Times New Roman"/>
          <w:i/>
          <w:iCs/>
          <w:lang w:val="en-US" w:eastAsia="zh-CN"/>
        </w:rPr>
        <w:t>FT</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Tesla loses crown to</w:t>
      </w:r>
      <w:r>
        <w:rPr>
          <w:rFonts w:hint="default" w:ascii="Times New Roman" w:hAnsi="Times New Roman" w:eastAsia="宋体" w:cs="Times New Roman"/>
          <w:i/>
          <w:iCs/>
          <w:lang w:val="zh-TW" w:eastAsia="zh-CN"/>
        </w:rPr>
        <w:t xml:space="preserve"> China’s BYD</w:t>
      </w:r>
      <w:r>
        <w:rPr>
          <w:rFonts w:hint="eastAsia" w:ascii="宋体" w:hAnsi="宋体" w:eastAsia="宋体" w:cs="宋体"/>
          <w:lang w:val="zh-TW" w:eastAsia="zh-CN"/>
        </w:rPr>
        <w:t>（特斯拉痛失销冠宝座，比亚迪成为全球销冠）、</w:t>
      </w:r>
      <w:r>
        <w:rPr>
          <w:rFonts w:hint="eastAsia" w:ascii="宋体" w:hAnsi="宋体" w:eastAsia="宋体" w:cs="宋体"/>
          <w:lang w:val="zh-TW" w:eastAsia="zh-TW"/>
        </w:rPr>
        <w:t>②</w:t>
      </w:r>
      <w:r>
        <w:rPr>
          <w:rFonts w:hint="eastAsia" w:ascii="Times New Roman" w:hAnsi="Times New Roman" w:eastAsia="宋体" w:cs="Times New Roman"/>
          <w:i/>
          <w:iCs/>
          <w:lang w:val="en-US" w:eastAsia="zh-CN"/>
        </w:rPr>
        <w:t>The Washington Post</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 xml:space="preserve">New analysis of bone fossils indicates that human ancestor walked upright </w:t>
      </w:r>
      <w:r>
        <w:rPr>
          <w:rFonts w:hint="eastAsia" w:ascii="宋体" w:hAnsi="宋体" w:eastAsia="宋体" w:cs="宋体"/>
          <w:lang w:val="zh-TW" w:eastAsia="zh-CN"/>
        </w:rPr>
        <w:t>（科学家发现早期人类祖先直立行走的新证据）、</w:t>
      </w:r>
      <w:r>
        <w:rPr>
          <w:rFonts w:hint="eastAsia" w:ascii="宋体" w:hAnsi="宋体" w:eastAsia="宋体" w:cs="宋体"/>
          <w:lang w:val="zh-TW" w:eastAsia="zh-TW"/>
        </w:rPr>
        <w:t>③</w:t>
      </w:r>
      <w:r>
        <w:rPr>
          <w:rFonts w:hint="eastAsia" w:ascii="Times New Roman" w:hAnsi="Times New Roman" w:eastAsia="宋体" w:cs="Times New Roman"/>
          <w:b w:val="0"/>
          <w:bCs w:val="0"/>
          <w:i/>
          <w:iCs/>
          <w:color w:val="000000"/>
          <w:kern w:val="0"/>
          <w:sz w:val="24"/>
          <w:szCs w:val="24"/>
          <w:u w:color="000000"/>
          <w:lang w:val="en-US" w:eastAsia="zh-CN" w:bidi="ar"/>
        </w:rPr>
        <w:t>BBC Wildlife</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eastAsia" w:ascii="Times New Roman" w:hAnsi="Times New Roman" w:eastAsia="宋体" w:cs="Times New Roman"/>
          <w:b w:val="0"/>
          <w:bCs w:val="0"/>
          <w:i/>
          <w:iCs/>
          <w:color w:val="000000"/>
          <w:kern w:val="0"/>
          <w:sz w:val="24"/>
          <w:szCs w:val="24"/>
          <w:u w:color="000000"/>
          <w:lang w:val="en-US" w:eastAsia="zh-CN" w:bidi="ar"/>
        </w:rPr>
        <w:t>Tough cookie</w:t>
      </w:r>
      <w:r>
        <w:rPr>
          <w:rFonts w:hint="eastAsia" w:ascii="Times New Roman" w:hAnsi="Times New Roman" w:eastAsia="宋体" w:cs="Times New Roman"/>
          <w:b w:val="0"/>
          <w:bCs w:val="0"/>
          <w:i w:val="0"/>
          <w:iCs w:val="0"/>
          <w:color w:val="000000"/>
          <w:kern w:val="0"/>
          <w:sz w:val="24"/>
          <w:szCs w:val="24"/>
          <w:u w:color="000000"/>
          <w:lang w:val="en-US" w:eastAsia="zh-CN" w:bidi="ar"/>
        </w:rPr>
        <w:t>（顽强的蜘蛛）</w:t>
      </w:r>
      <w:r>
        <w:rPr>
          <w:rFonts w:hint="eastAsia" w:ascii="宋体" w:hAnsi="宋体" w:eastAsia="宋体" w:cs="宋体"/>
          <w:lang w:val="zh-TW" w:eastAsia="zh-TW"/>
        </w:rPr>
        <w:t>、④</w:t>
      </w:r>
      <w:r>
        <w:rPr>
          <w:rFonts w:hint="eastAsia" w:ascii="Times New Roman" w:hAnsi="Times New Roman" w:eastAsia="宋体" w:cs="Times New Roman"/>
          <w:b w:val="0"/>
          <w:bCs w:val="0"/>
          <w:i/>
          <w:iCs/>
          <w:color w:val="000000"/>
          <w:kern w:val="0"/>
          <w:sz w:val="24"/>
          <w:szCs w:val="24"/>
          <w:u w:color="000000"/>
          <w:lang w:val="en-US" w:eastAsia="zh-CN" w:bidi="ar"/>
        </w:rPr>
        <w:t>The Times</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eastAsia" w:ascii="Times New Roman" w:hAnsi="Times New Roman" w:eastAsia="宋体" w:cs="Times New Roman"/>
          <w:b w:val="0"/>
          <w:bCs w:val="0"/>
          <w:i/>
          <w:iCs/>
          <w:sz w:val="24"/>
          <w:szCs w:val="24"/>
          <w:lang w:val="en-US" w:eastAsia="zh-CN"/>
        </w:rPr>
        <w:t>Over-60s find a spark of creativity</w:t>
      </w:r>
      <w:r>
        <w:rPr>
          <w:rFonts w:hint="eastAsia" w:ascii="Times New Roman" w:hAnsi="Times New Roman" w:eastAsia="宋体" w:cs="Times New Roman"/>
          <w:b w:val="0"/>
          <w:bCs w:val="0"/>
          <w:sz w:val="24"/>
          <w:szCs w:val="24"/>
          <w:lang w:val="en-US" w:eastAsia="zh-CN"/>
        </w:rPr>
        <w:t>（年过六旬，迸发创意火花）</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bookmarkEnd w:id="0"/>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 xml:space="preserve">FT </w:t>
      </w:r>
      <w:r>
        <w:rPr>
          <w:rFonts w:hint="default" w:ascii="Times New Roman" w:hAnsi="Times New Roman" w:eastAsia="宋体" w:cs="Times New Roman"/>
          <w:b/>
          <w:bCs/>
          <w:i w:val="0"/>
          <w:iCs w:val="0"/>
          <w:lang w:eastAsia="zh-TW"/>
        </w:rPr>
        <w:t>(January 3, 2026 P1)</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Tesla loses crown to China’s BYD</w:t>
      </w:r>
    </w:p>
    <w:p>
      <w:pPr>
        <w:jc w:val="both"/>
        <w:rPr>
          <w:rFonts w:hint="eastAsia" w:ascii="Times New Roman" w:hAnsi="Times New Roman" w:eastAsia="宋体" w:cs="Times New Roman"/>
          <w:b/>
          <w:bCs/>
          <w:lang w:val="en-US" w:eastAsia="zh-CN"/>
        </w:rPr>
      </w:pPr>
      <w:r>
        <w:rPr>
          <w:rFonts w:hint="eastAsia" w:ascii="宋体" w:hAnsi="宋体" w:eastAsia="宋体" w:cs="宋体"/>
          <w:b/>
          <w:bCs/>
          <w:lang w:val="zh-TW" w:eastAsia="zh-CN"/>
        </w:rPr>
        <w:t>特斯拉痛失销冠宝座，比亚迪成为全球销冠</w:t>
      </w:r>
    </w:p>
    <w:p>
      <w:pPr>
        <w:jc w:val="center"/>
        <w:rPr>
          <w:rFonts w:hint="eastAsia" w:eastAsia="Arial Unicode MS"/>
          <w:lang w:eastAsia="zh-CN"/>
        </w:rPr>
      </w:pPr>
      <w:r>
        <w:drawing>
          <wp:inline distT="0" distB="0" distL="114300" distR="114300">
            <wp:extent cx="3793490" cy="2160270"/>
            <wp:effectExtent l="0" t="0" r="16510"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3793490" cy="2160270"/>
                    </a:xfrm>
                    <a:prstGeom prst="rect">
                      <a:avLst/>
                    </a:prstGeom>
                    <a:noFill/>
                    <a:ln>
                      <a:noFill/>
                    </a:ln>
                  </pic:spPr>
                </pic:pic>
              </a:graphicData>
            </a:graphic>
          </wp:inline>
        </w:drawing>
      </w:r>
    </w:p>
    <w:p>
      <w:pPr>
        <w:jc w:val="both"/>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社会热点</w:t>
      </w:r>
      <w:r>
        <w:rPr>
          <w:rFonts w:hint="eastAsia" w:eastAsia="宋体" w:cs="Calibri"/>
          <w:lang w:val="zh-TW" w:eastAsia="zh-TW"/>
        </w:rPr>
        <w:t>”这一子主题，通过学习让学生</w:t>
      </w:r>
      <w:r>
        <w:rPr>
          <w:rFonts w:hint="eastAsia" w:eastAsia="宋体" w:cs="Calibri"/>
          <w:lang w:val="en-US" w:eastAsia="zh-CN"/>
        </w:rPr>
        <w:t>了解特斯拉已不再是最大的电动汽车制造商，中国市场的新势力比亚迪则取代了其领先地位</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33495" cy="2160270"/>
            <wp:effectExtent l="0" t="0" r="14605" b="114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383349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796030" cy="2160270"/>
            <wp:effectExtent l="0" t="0" r="1397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379603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rPr>
          <w:rFonts w:hint="eastAsia"/>
          <w:lang w:eastAsia="zh-CN"/>
        </w:rPr>
        <w:t>、</w:t>
      </w:r>
      <w:r>
        <w:drawing>
          <wp:inline distT="0" distB="0" distL="114300" distR="114300">
            <wp:extent cx="3804920" cy="2160270"/>
            <wp:effectExtent l="0" t="0" r="5080"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380492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eastAsia" w:ascii="Times New Roman" w:hAnsi="Times New Roman" w:eastAsia="宋体" w:cs="Times New Roman"/>
          <w:b/>
          <w:bCs/>
          <w:lang w:val="en-US" w:eastAsia="zh-CN"/>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Washington Post </w:t>
      </w:r>
      <w:r>
        <w:rPr>
          <w:rFonts w:hint="default" w:ascii="Times New Roman" w:hAnsi="Times New Roman" w:eastAsia="宋体" w:cs="Times New Roman"/>
          <w:b/>
          <w:bCs/>
          <w:i w:val="0"/>
          <w:iCs w:val="0"/>
          <w:lang w:eastAsia="zh-TW"/>
        </w:rPr>
        <w:t xml:space="preserve">  (January 3, 2026 A5)</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New analysis of bone fossils indicates that human ancestor walked upright </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科学家发现早期人类祖先直立行走的新证据</w:t>
      </w:r>
    </w:p>
    <w:p>
      <w:pPr>
        <w:jc w:val="center"/>
        <w:rPr>
          <w:rFonts w:hint="eastAsia" w:eastAsia="Arial Unicode MS"/>
          <w:lang w:eastAsia="zh-CN"/>
        </w:rPr>
      </w:pPr>
      <w:r>
        <w:drawing>
          <wp:inline distT="0" distB="0" distL="114300" distR="114300">
            <wp:extent cx="3780155" cy="2138045"/>
            <wp:effectExtent l="0" t="0" r="10795" b="1460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3780155" cy="2138045"/>
                    </a:xfrm>
                    <a:prstGeom prst="rect">
                      <a:avLst/>
                    </a:prstGeom>
                    <a:noFill/>
                    <a:ln>
                      <a:noFill/>
                    </a:ln>
                  </pic:spPr>
                </pic:pic>
              </a:graphicData>
            </a:graphic>
          </wp:inline>
        </w:drawing>
      </w:r>
    </w:p>
    <w:p>
      <w:pPr>
        <w:jc w:val="both"/>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社会热点</w:t>
      </w:r>
      <w:r>
        <w:rPr>
          <w:rFonts w:hint="eastAsia" w:eastAsia="宋体" w:cs="Calibri"/>
          <w:lang w:val="zh-TW" w:eastAsia="zh-TW"/>
        </w:rPr>
        <w:t>”这一子主题，通过学习让学生</w:t>
      </w:r>
      <w:r>
        <w:rPr>
          <w:rFonts w:hint="eastAsia" w:eastAsia="宋体" w:cs="Calibri"/>
          <w:lang w:val="en-US" w:eastAsia="zh-CN"/>
        </w:rPr>
        <w:t>了解科学家发现早期人类祖先直立行走的新证据</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22700" cy="2160270"/>
            <wp:effectExtent l="0" t="0" r="6350" b="1143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1"/>
                    <a:stretch>
                      <a:fillRect/>
                    </a:stretch>
                  </pic:blipFill>
                  <pic:spPr>
                    <a:xfrm>
                      <a:off x="0" y="0"/>
                      <a:ext cx="3822700"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03015" cy="2160270"/>
            <wp:effectExtent l="0" t="0" r="6985" b="1143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3803015"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04920" cy="2160270"/>
            <wp:effectExtent l="0" t="0" r="5080"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380492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eastAsia" w:ascii="Times New Roman" w:hAnsi="Times New Roman" w:eastAsia="宋体" w:cs="Times New Roman"/>
          <w:b/>
          <w:bCs/>
          <w:i/>
          <w:iCs/>
          <w:color w:val="000000"/>
          <w:kern w:val="0"/>
          <w:sz w:val="24"/>
          <w:szCs w:val="24"/>
          <w:u w:color="000000"/>
          <w:lang w:val="en-US" w:eastAsia="zh-CN" w:bidi="ar"/>
        </w:rPr>
        <w:t>BBC Wildlife</w:t>
      </w:r>
      <w:r>
        <w:rPr>
          <w:rFonts w:hint="eastAsia" w:ascii="Times New Roman" w:hAnsi="Times New Roman" w:eastAsia="宋体" w:cs="Times New Roman"/>
          <w:b/>
          <w:bCs/>
          <w:i w:val="0"/>
          <w:iCs w:val="0"/>
          <w:color w:val="000000"/>
          <w:kern w:val="0"/>
          <w:sz w:val="24"/>
          <w:szCs w:val="24"/>
          <w:u w:color="000000"/>
          <w:lang w:val="en-US" w:eastAsia="zh-CN" w:bidi="ar"/>
        </w:rPr>
        <w:t>（January, 2025 P23)</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Tough cookie顽强的蜘蛛</w:t>
      </w:r>
    </w:p>
    <w:p>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i w:val="0"/>
          <w:iCs w:val="0"/>
          <w:color w:val="000000"/>
          <w:kern w:val="0"/>
          <w:sz w:val="24"/>
          <w:szCs w:val="24"/>
          <w:u w:color="000000"/>
          <w:lang w:val="en-US" w:eastAsia="zh-CN" w:bidi="ar"/>
        </w:rPr>
      </w:pPr>
      <w:r>
        <w:drawing>
          <wp:inline distT="0" distB="0" distL="114300" distR="114300">
            <wp:extent cx="3830955" cy="2160270"/>
            <wp:effectExtent l="0" t="0" r="17145" b="1143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4"/>
                    <a:stretch>
                      <a:fillRect/>
                    </a:stretch>
                  </pic:blipFill>
                  <pic:spPr>
                    <a:xfrm>
                      <a:off x="0" y="0"/>
                      <a:ext cx="3830955" cy="2160270"/>
                    </a:xfrm>
                    <a:prstGeom prst="rect">
                      <a:avLst/>
                    </a:prstGeom>
                    <a:noFill/>
                    <a:ln>
                      <a:noFill/>
                    </a:ln>
                  </pic:spPr>
                </pic:pic>
              </a:graphicData>
            </a:graphic>
          </wp:inline>
        </w:drawing>
      </w:r>
    </w:p>
    <w:p>
      <w:pPr>
        <w:rPr>
          <w:rFonts w:hint="eastAsia" w:ascii="Calibri" w:hAnsi="Calibri" w:eastAsia="宋体" w:cs="Calibri"/>
          <w:color w:val="000000"/>
          <w:sz w:val="24"/>
          <w:u w:color="000000"/>
          <w:lang w:val="zh-TW" w:eastAsia="zh-CN"/>
        </w:rPr>
      </w:pPr>
      <w:r>
        <w:rPr>
          <w:rFonts w:hint="eastAsia" w:ascii="Calibri" w:hAnsi="Calibri" w:eastAsia="宋体" w:cs="Calibri"/>
          <w:color w:val="000000"/>
          <w:sz w:val="24"/>
          <w:u w:color="000000"/>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ascii="Calibri" w:hAnsi="Calibri" w:eastAsia="宋体" w:cs="Calibri"/>
          <w:color w:val="000000"/>
          <w:sz w:val="24"/>
          <w:u w:color="000000"/>
          <w:lang w:val="en-US" w:eastAsia="zh-CN"/>
        </w:rPr>
        <w:t>自然</w:t>
      </w:r>
      <w:r>
        <w:rPr>
          <w:rFonts w:hint="eastAsia" w:ascii="Calibri" w:hAnsi="Calibri" w:eastAsia="宋体" w:cs="Calibri"/>
          <w:color w:val="000000"/>
          <w:sz w:val="24"/>
          <w:u w:color="000000"/>
          <w:lang w:val="zh-TW" w:eastAsia="zh-TW"/>
        </w:rPr>
        <w:t>”中“</w:t>
      </w:r>
      <w:r>
        <w:rPr>
          <w:rFonts w:hint="eastAsia" w:eastAsia="宋体" w:cs="Calibri"/>
          <w:color w:val="000000"/>
          <w:sz w:val="24"/>
          <w:u w:color="000000"/>
          <w:lang w:val="en-US" w:eastAsia="zh-CN"/>
        </w:rPr>
        <w:t>人与动植物</w:t>
      </w:r>
      <w:r>
        <w:rPr>
          <w:rFonts w:hint="eastAsia" w:ascii="Calibri" w:hAnsi="Calibri" w:eastAsia="宋体" w:cs="Calibri"/>
          <w:color w:val="000000"/>
          <w:sz w:val="24"/>
          <w:u w:color="000000"/>
          <w:lang w:val="zh-TW" w:eastAsia="zh-TW"/>
        </w:rPr>
        <w:t>”这一子主题，通过学习让学生</w:t>
      </w:r>
      <w:r>
        <w:rPr>
          <w:rFonts w:hint="eastAsia" w:ascii="Calibri" w:hAnsi="Calibri" w:eastAsia="宋体" w:cs="Calibri"/>
          <w:color w:val="000000"/>
          <w:sz w:val="24"/>
          <w:u w:color="000000"/>
          <w:lang w:val="en-US" w:eastAsia="zh-CN"/>
        </w:rPr>
        <w:t>了解</w:t>
      </w:r>
      <w:r>
        <w:rPr>
          <w:rFonts w:hint="eastAsia" w:eastAsia="宋体" w:cs="Calibri"/>
          <w:color w:val="000000"/>
          <w:sz w:val="24"/>
          <w:u w:color="000000"/>
          <w:lang w:val="en-US" w:eastAsia="zh-CN"/>
        </w:rPr>
        <w:t>长脚蜘蛛的</w:t>
      </w:r>
      <w:r>
        <w:rPr>
          <w:rFonts w:hint="eastAsia" w:ascii="Calibri" w:hAnsi="Calibri" w:eastAsia="宋体" w:cs="Calibri"/>
          <w:color w:val="000000"/>
          <w:sz w:val="24"/>
          <w:u w:color="000000"/>
          <w:lang w:val="en-US" w:eastAsia="zh-CN"/>
        </w:rPr>
        <w:t>情况</w:t>
      </w:r>
      <w:r>
        <w:rPr>
          <w:rFonts w:hint="eastAsia" w:ascii="Calibri" w:hAnsi="Calibri" w:eastAsia="宋体" w:cs="Calibri"/>
          <w:color w:val="000000"/>
          <w:sz w:val="24"/>
          <w:u w:color="000000"/>
          <w:lang w:val="zh-TW" w:eastAsia="zh-CN"/>
        </w:rPr>
        <w:t>。</w:t>
      </w:r>
    </w:p>
    <w:p>
      <w:pPr>
        <w:jc w:val="center"/>
        <w:rPr>
          <w:rFonts w:hint="eastAsia" w:ascii="Calibri" w:hAnsi="Calibri" w:eastAsia="宋体" w:cs="Calibri"/>
          <w:color w:val="000000"/>
          <w:sz w:val="24"/>
          <w:u w:color="000000"/>
          <w:lang w:val="zh-TW" w:eastAsia="zh-CN"/>
        </w:rPr>
      </w:pPr>
      <w:r>
        <w:drawing>
          <wp:inline distT="0" distB="0" distL="114300" distR="114300">
            <wp:extent cx="3827145" cy="2160270"/>
            <wp:effectExtent l="0" t="0" r="1905" b="1143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5"/>
                    <a:stretch>
                      <a:fillRect/>
                    </a:stretch>
                  </pic:blipFill>
                  <pic:spPr>
                    <a:xfrm>
                      <a:off x="0" y="0"/>
                      <a:ext cx="3827145"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35400" cy="2160270"/>
            <wp:effectExtent l="0" t="0" r="12700" b="1143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6"/>
                    <a:stretch>
                      <a:fillRect/>
                    </a:stretch>
                  </pic:blipFill>
                  <pic:spPr>
                    <a:xfrm>
                      <a:off x="0" y="0"/>
                      <a:ext cx="3835400"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eastAsia="宋体" w:cs="Times New Roman"/>
          <w:sz w:val="21"/>
        </w:rPr>
      </w:pPr>
    </w:p>
    <w:p>
      <w:pPr>
        <w:rPr>
          <w:rFonts w:eastAsia="宋体" w:cs="Times New Roman"/>
          <w:sz w:val="21"/>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iCs/>
          <w:color w:val="000000"/>
          <w:kern w:val="0"/>
          <w:sz w:val="24"/>
          <w:szCs w:val="24"/>
          <w:u w:color="000000"/>
          <w:lang w:val="en-US" w:eastAsia="zh-CN" w:bidi="ar"/>
        </w:rPr>
        <w:t>The Times</w:t>
      </w:r>
      <w:r>
        <w:rPr>
          <w:rFonts w:hint="eastAsia" w:ascii="Times New Roman" w:hAnsi="Times New Roman" w:eastAsia="宋体" w:cs="Times New Roman"/>
          <w:b/>
          <w:bCs/>
          <w:i w:val="0"/>
          <w:iCs w:val="0"/>
          <w:color w:val="000000"/>
          <w:kern w:val="0"/>
          <w:sz w:val="24"/>
          <w:szCs w:val="24"/>
          <w:u w:color="000000"/>
          <w:lang w:val="en-US" w:eastAsia="zh-CN" w:bidi="ar"/>
        </w:rPr>
        <w:t>（January 8, 2025 P12)</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Over-60s find a spark of creativity年过六旬，迸发创意火花</w:t>
      </w:r>
    </w:p>
    <w:p>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宋体" w:hAnsi="宋体" w:eastAsia="宋体" w:cs="宋体"/>
          <w:color w:val="000000"/>
          <w:sz w:val="24"/>
          <w:u w:color="000000"/>
          <w:lang w:val="en-US" w:eastAsia="zh-CN"/>
        </w:rPr>
      </w:pPr>
      <w:r>
        <w:drawing>
          <wp:inline distT="0" distB="0" distL="114300" distR="114300">
            <wp:extent cx="3797300" cy="2160270"/>
            <wp:effectExtent l="0" t="0" r="1270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7"/>
                    <a:stretch>
                      <a:fillRect/>
                    </a:stretch>
                  </pic:blipFill>
                  <pic:spPr>
                    <a:xfrm>
                      <a:off x="0" y="0"/>
                      <a:ext cx="3797300" cy="2160270"/>
                    </a:xfrm>
                    <a:prstGeom prst="rect">
                      <a:avLst/>
                    </a:prstGeom>
                    <a:noFill/>
                    <a:ln>
                      <a:noFill/>
                    </a:ln>
                  </pic:spPr>
                </pic:pic>
              </a:graphicData>
            </a:graphic>
          </wp:inline>
        </w:drawing>
      </w:r>
    </w:p>
    <w:p>
      <w:pPr>
        <w:ind w:left="240" w:hanging="240" w:hangingChars="100"/>
        <w:jc w:val="center"/>
      </w:pPr>
      <w:r>
        <w:drawing>
          <wp:inline distT="0" distB="0" distL="114300" distR="114300">
            <wp:extent cx="3843020" cy="2160270"/>
            <wp:effectExtent l="0" t="0" r="5080"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8"/>
                    <a:stretch>
                      <a:fillRect/>
                    </a:stretch>
                  </pic:blipFill>
                  <pic:spPr>
                    <a:xfrm>
                      <a:off x="0" y="0"/>
                      <a:ext cx="3843020" cy="2160270"/>
                    </a:xfrm>
                    <a:prstGeom prst="rect">
                      <a:avLst/>
                    </a:prstGeom>
                    <a:noFill/>
                    <a:ln>
                      <a:noFill/>
                    </a:ln>
                  </pic:spPr>
                </pic:pic>
              </a:graphicData>
            </a:graphic>
          </wp:inline>
        </w:drawing>
      </w:r>
    </w:p>
    <w:p>
      <w:pPr>
        <w:ind w:left="240" w:hanging="240" w:hangingChars="100"/>
        <w:jc w:val="left"/>
        <w:rPr>
          <w:rFonts w:hint="eastAsia" w:ascii="宋体" w:hAnsi="宋体" w:eastAsia="宋体" w:cs="宋体"/>
          <w:lang w:val="en-US" w:eastAsia="zh-CN"/>
        </w:rPr>
      </w:pPr>
      <w:r>
        <w:rPr>
          <w:rFonts w:hint="eastAsia" w:ascii="宋体" w:hAnsi="宋体" w:eastAsia="宋体" w:cs="宋体"/>
          <w:lang w:val="en-US" w:eastAsia="zh-CN"/>
        </w:rPr>
        <w:t>【设计意图】通过阅读理解的形式帮助学生理解新闻的主要内容。该新闻主题语境是关于“人与社会”中“社会热点问题”这一子主题，通过学习让学生了解60几岁老年人迸发创意火花。</w:t>
      </w:r>
    </w:p>
    <w:p>
      <w:pPr>
        <w:jc w:val="center"/>
      </w:pPr>
      <w:r>
        <w:drawing>
          <wp:inline distT="0" distB="0" distL="114300" distR="114300">
            <wp:extent cx="3830955" cy="2160270"/>
            <wp:effectExtent l="0" t="0" r="17145" b="1143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9"/>
                    <a:stretch>
                      <a:fillRect/>
                    </a:stretch>
                  </pic:blipFill>
                  <pic:spPr>
                    <a:xfrm>
                      <a:off x="0" y="0"/>
                      <a:ext cx="3830955"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keepNext w:val="0"/>
        <w:keepLines w:val="0"/>
        <w:widowControl/>
        <w:suppressLineNumbers w:val="0"/>
        <w:spacing w:before="0" w:beforeAutospacing="0" w:after="0" w:afterAutospacing="0"/>
        <w:ind w:left="0" w:right="0"/>
        <w:jc w:val="center"/>
        <w:rPr>
          <w:rFonts w:hint="eastAsia" w:ascii="宋体" w:hAnsi="宋体" w:eastAsia="宋体" w:cs="宋体"/>
          <w:color w:val="000000"/>
          <w:sz w:val="24"/>
          <w:u w:color="000000"/>
          <w:lang w:val="zh-TW" w:eastAsia="zh-TW"/>
        </w:rPr>
      </w:pPr>
      <w:r>
        <w:drawing>
          <wp:inline distT="0" distB="0" distL="114300" distR="114300">
            <wp:extent cx="3825875" cy="2160270"/>
            <wp:effectExtent l="0" t="0" r="3175"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0"/>
                    <a:stretch>
                      <a:fillRect/>
                    </a:stretch>
                  </pic:blipFill>
                  <pic:spPr>
                    <a:xfrm>
                      <a:off x="0" y="0"/>
                      <a:ext cx="3825875"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hint="eastAsia" w:ascii="宋体" w:hAnsi="宋体" w:eastAsia="宋体" w:cs="宋体"/>
          <w:b/>
          <w:bCs/>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w:t>
      </w:r>
      <w:r>
        <w:rPr>
          <w:rFonts w:hint="eastAsia" w:ascii="Times New Roman" w:hAnsi="Times New Roman"/>
          <w:b/>
          <w:bCs/>
        </w:rPr>
        <w:t>0</w:t>
      </w:r>
      <w:r>
        <w:rPr>
          <w:rFonts w:hint="eastAsia" w:ascii="Times New Roman" w:hAnsi="Times New Roman"/>
          <w:b/>
          <w:bCs/>
          <w:lang w:val="en-US" w:eastAsia="zh-CN"/>
        </w:rPr>
        <w:t>1</w:t>
      </w:r>
      <w:r>
        <w:rPr>
          <w:rFonts w:hint="eastAsia" w:ascii="Times New Roman" w:hAnsi="Times New Roman"/>
          <w:b/>
          <w:bCs/>
        </w:rPr>
        <w:t>/</w:t>
      </w:r>
      <w:r>
        <w:rPr>
          <w:rFonts w:hint="eastAsia" w:ascii="Times New Roman" w:hAnsi="Times New Roman"/>
          <w:b/>
          <w:bCs/>
          <w:lang w:val="en-US" w:eastAsia="zh-CN"/>
        </w:rPr>
        <w:t>05</w:t>
      </w:r>
      <w:r>
        <w:rPr>
          <w:rFonts w:hint="eastAsia" w:ascii="Times New Roman" w:hAnsi="Times New Roman"/>
          <w:b/>
          <w:bCs/>
        </w:rPr>
        <w:t>/202</w:t>
      </w:r>
      <w:r>
        <w:rPr>
          <w:rFonts w:hint="eastAsia" w:ascii="Times New Roman" w:hAnsi="Times New Roman"/>
          <w:b/>
          <w:bCs/>
          <w:lang w:val="en-US" w:eastAsia="zh-CN"/>
        </w:rPr>
        <w:t>6</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813810" cy="2160270"/>
            <wp:effectExtent l="0" t="0" r="1524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3813810"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796030" cy="2160270"/>
            <wp:effectExtent l="0" t="0" r="1397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3796030"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zh-TW" w:eastAsia="zh-TW"/>
        </w:rPr>
      </w:pPr>
      <w:r>
        <w:drawing>
          <wp:inline distT="0" distB="0" distL="114300" distR="114300">
            <wp:extent cx="3821430" cy="2160270"/>
            <wp:effectExtent l="0" t="0" r="762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3"/>
                    <a:stretch>
                      <a:fillRect/>
                    </a:stretch>
                  </pic:blipFill>
                  <pic:spPr>
                    <a:xfrm>
                      <a:off x="0" y="0"/>
                      <a:ext cx="3821430" cy="2160270"/>
                    </a:xfrm>
                    <a:prstGeom prst="rect">
                      <a:avLst/>
                    </a:prstGeom>
                    <a:noFill/>
                    <a:ln>
                      <a:no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eastAsia" w:eastAsia="宋体" w:cs="Calibri"/>
          <w:lang w:val="en-US" w:eastAsia="zh-CN"/>
        </w:rPr>
      </w:pPr>
    </w:p>
    <w:p>
      <w:pPr>
        <w:jc w:val="both"/>
        <w:rPr>
          <w:rFonts w:hint="default" w:ascii="Times New Roman" w:hAnsi="Times New Roman" w:eastAsia="宋体" w:cs="Times New Roman"/>
          <w:b/>
          <w:bCs/>
          <w:i w:val="0"/>
          <w:iCs w:val="0"/>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w:t>
      </w:r>
      <w:r>
        <w:rPr>
          <w:rFonts w:hint="default" w:ascii="Times New Roman" w:hAnsi="Times New Roman" w:eastAsia="宋体" w:cs="Times New Roman"/>
          <w:b/>
          <w:bCs/>
          <w:i/>
          <w:iCs/>
          <w:sz w:val="24"/>
          <w:szCs w:val="24"/>
          <w:lang w:eastAsia="zh-TW"/>
        </w:rPr>
        <w:t xml:space="preserve">FT </w:t>
      </w:r>
      <w:r>
        <w:rPr>
          <w:rFonts w:hint="default" w:ascii="Times New Roman" w:hAnsi="Times New Roman" w:eastAsia="宋体" w:cs="Times New Roman"/>
          <w:b/>
          <w:bCs/>
          <w:i w:val="0"/>
          <w:iCs w:val="0"/>
          <w:sz w:val="24"/>
          <w:szCs w:val="24"/>
          <w:lang w:eastAsia="zh-TW"/>
        </w:rPr>
        <w:t>(January 3, 2026 P1)</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Tesla loses crown to China’s BYD</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sz w:val="24"/>
          <w:szCs w:val="24"/>
          <w:lang w:val="zh-TW" w:eastAsia="zh-CN"/>
        </w:rPr>
        <w:t>特斯拉痛失销冠宝座，比亚迪成为全球销冠</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 xml:space="preserve">Tesla has lost its crown as the biggest electric-car maker to China’s BYD after 2025 recorded a second consecutive year of declining sales.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Elon Musk’s group said yesterday that it delivered 1.64mn fully-electric vehicles last year, a 9 per cent fall from the 1.79mn shipped in 2024, amid fierce competition and the cancellation of US tax credits for EV purchases.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 xml:space="preserve">BYD said this week that it had it sold 2.26mn pure EVs in 2025, up 28 per cent from a year earlier after expansion in Europe and elsewhere overseas.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 xml:space="preserve">“BYD has cemented its place globally,” said Tu Le, founder of consultancy Sino Auto Insights, adding that Chinese innovation in the mass market for electric vehicles was making it hard for Tesla and others to compete.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“BYD, along with the rest of Chinese EV Inc, has raised the stakes so high that it’s made it very difficult to design a vehicle that would be able to take significant share from them.”</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Tesla increased sales every year between 2011 and 2023 but yesterday’s figures represent its second consecutive annual drop. The company has been squeezed by the ending of tax credits and a consumer backlash over Musk’s political activities, despite his falling</w:t>
      </w:r>
      <w:r>
        <w:rPr>
          <w:rFonts w:hint="default" w:ascii="Times New Roman" w:hAnsi="Times New Roman" w:eastAsia="宋体" w:cs="Times New Roman"/>
          <w:i w:val="0"/>
          <w:iCs w:val="0"/>
          <w:caps w:val="0"/>
          <w:color w:val="2A2B2E"/>
          <w:spacing w:val="0"/>
          <w:sz w:val="24"/>
          <w:szCs w:val="24"/>
          <w:shd w:val="clear" w:fill="FFFFFF"/>
          <w:lang w:val="en-US" w:eastAsia="zh-CN"/>
        </w:rPr>
        <w:t>-</w:t>
      </w:r>
      <w:r>
        <w:rPr>
          <w:rFonts w:hint="default" w:ascii="Times New Roman" w:hAnsi="Times New Roman" w:eastAsia="Segoe UI" w:cs="Times New Roman"/>
          <w:i w:val="0"/>
          <w:iCs w:val="0"/>
          <w:caps w:val="0"/>
          <w:color w:val="2A2B2E"/>
          <w:spacing w:val="0"/>
          <w:sz w:val="24"/>
          <w:szCs w:val="24"/>
          <w:shd w:val="clear" w:fill="FFFFFF"/>
        </w:rPr>
        <w:t>out with US President Donald Trump.</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In another blow to Musk yesterday, French politicians reported his Grok artificial intelligence chatbot to prosecutors for generating sexualised images of children and sharing them on X, his social media platform. Grok blamed the issue on “lapses in safeguards” and said that the images had been removed.</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While Tesla’s traditional automotive business has declined, Musk has made a strategic pivot towards autonomous driving, AI and robotics. “Tesla doesn’t even seem to want to compete [on pure EVs],” said Le. “If they did, they’d be on the cusp of launching new models.”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Tesla has tried to rejuvenate sales</w:t>
      </w:r>
      <w:r>
        <w:rPr>
          <w:rFonts w:hint="default" w:ascii="Times New Roman" w:hAnsi="Times New Roman" w:eastAsia="宋体" w:cs="Times New Roman"/>
          <w:i w:val="0"/>
          <w:iCs w:val="0"/>
          <w:caps w:val="0"/>
          <w:color w:val="2A2B2E"/>
          <w:spacing w:val="0"/>
          <w:sz w:val="24"/>
          <w:szCs w:val="24"/>
          <w:shd w:val="clear" w:fill="FFFFFF"/>
          <w:lang w:val="en-US" w:eastAsia="zh-CN"/>
        </w:rPr>
        <w:t xml:space="preserve"> </w:t>
      </w:r>
      <w:r>
        <w:rPr>
          <w:rFonts w:hint="default" w:ascii="Times New Roman" w:hAnsi="Times New Roman" w:eastAsia="Segoe UI" w:cs="Times New Roman"/>
          <w:i w:val="0"/>
          <w:iCs w:val="0"/>
          <w:caps w:val="0"/>
          <w:color w:val="2A2B2E"/>
          <w:spacing w:val="0"/>
          <w:sz w:val="24"/>
          <w:szCs w:val="24"/>
          <w:shd w:val="clear" w:fill="FFFFFF"/>
        </w:rPr>
        <w:t>with a refreshed Model Y and a cheaper, stripped-down version. But the recovery has not been as strong as hoped in the face of an influx of more affordable EVs from Chinese and western rivals.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 xml:space="preserve">Analysts expect Tesla to deliver 1.75mn vehicles this year — below 2024 levels — company forecasts say.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r>
        <w:rPr>
          <w:rFonts w:hint="default" w:ascii="Times New Roman" w:hAnsi="Times New Roman" w:eastAsia="Segoe UI" w:cs="Times New Roman"/>
          <w:i w:val="0"/>
          <w:iCs w:val="0"/>
          <w:caps w:val="0"/>
          <w:color w:val="2A2B2E"/>
          <w:spacing w:val="0"/>
          <w:sz w:val="24"/>
          <w:szCs w:val="24"/>
          <w:shd w:val="clear" w:fill="FFFFFF"/>
        </w:rPr>
        <w:t>The group’s shares hit a record closing high of $489.88 in mid-December on the back of hopes for its self-driving robo -taxis. They ended 2025 at just under $450 and had fallen 1.6 per cent by yesterday afternoon, giving Tesla a market capitalisation of about $1.4tn.</w:t>
      </w:r>
    </w:p>
    <w:p>
      <w:pPr>
        <w:ind w:firstLine="480" w:firstLineChars="200"/>
        <w:rPr>
          <w:rFonts w:hint="default" w:ascii="Times New Roman" w:hAnsi="Times New Roman" w:eastAsia="Segoe UI" w:cs="Times New Roman"/>
          <w:i w:val="0"/>
          <w:iCs w:val="0"/>
          <w:caps w:val="0"/>
          <w:color w:val="2A2B2E"/>
          <w:spacing w:val="0"/>
          <w:sz w:val="24"/>
          <w:szCs w:val="24"/>
          <w:shd w:val="clear" w:fill="FFFFFF"/>
        </w:rPr>
      </w:pP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i/>
          <w:iCs/>
          <w:sz w:val="24"/>
          <w:szCs w:val="24"/>
          <w:lang w:eastAsia="zh-TW"/>
        </w:rPr>
        <w:t xml:space="preserve"> The Washington Post </w:t>
      </w:r>
      <w:r>
        <w:rPr>
          <w:rFonts w:hint="default" w:ascii="Times New Roman" w:hAnsi="Times New Roman" w:eastAsia="宋体" w:cs="Times New Roman"/>
          <w:b/>
          <w:bCs/>
          <w:i w:val="0"/>
          <w:iCs w:val="0"/>
          <w:sz w:val="24"/>
          <w:szCs w:val="24"/>
          <w:lang w:eastAsia="zh-TW"/>
        </w:rPr>
        <w:t xml:space="preserve">  (January 3, 2026 A5)</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 xml:space="preserve">New analysis of bone fossils indicates that human ancestor walked upright </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科学家发现早期人类祖先直立行走的新证据</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More than two decades ago, scientists digging in Central Africa unearthed the 7-million-year-old remains of what may be one of the earliest known human ancestors.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Only a few fossils were recovered from the desert in northern Chad: a skull, a leg bone, a couple of arm bones. Ever since the discovery, scientists have been trying to put together those puzzle pieces to answer a question that gets to the heart of what it means to be human.</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Did this ancient ape-man,dubbed</w:t>
      </w:r>
      <w:r>
        <w:rPr>
          <w:rFonts w:hint="default" w:ascii="Times New Roman" w:hAnsi="Times New Roman" w:eastAsia="Arial Unicode MS" w:cs="Times New Roman"/>
          <w:i/>
          <w:iCs/>
          <w:sz w:val="24"/>
          <w:szCs w:val="24"/>
          <w:lang w:val="en-US" w:eastAsia="zh-CN"/>
        </w:rPr>
        <w:t xml:space="preserve"> Sahelanthropus tchadensis</w:t>
      </w:r>
      <w:r>
        <w:rPr>
          <w:rFonts w:hint="default" w:ascii="Times New Roman" w:hAnsi="Times New Roman" w:eastAsia="Arial Unicode MS" w:cs="Times New Roman"/>
          <w:sz w:val="24"/>
          <w:szCs w:val="24"/>
          <w:lang w:val="en-US" w:eastAsia="zh-CN"/>
        </w:rPr>
        <w:t>, mostly stride on two feet, like modern humans do? Or did the creature primarily crawl on all fours, like most of the animal kingdom?</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A new analysis of these primordial bones offers evidence that Sahelanthropus was our first known ancestor to regularly walk on two feet, a sign that bipedalism evolved early in our lineage and constitutes an evolutionary hallmark of our kind. The interpretation, if it holds, would push back the date at which early hominids stood tall by about a million years.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But the new study is unlikely to settle the long-simmering debate over whether Sahelanthropus walked on two or four feet. And it underscores just how little scientists still know about human evolution, with only a handful of fossilized bones of early hominids ever unearthed after decades of digging.</w:t>
      </w:r>
    </w:p>
    <w:p>
      <w:pPr>
        <w:ind w:firstLine="240" w:firstLineChars="1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“I’m fairly convinced that this thing was a biped,” said Scott Williams, a New York University evolutionary morphologist who led the new study, published in Science Advances on Friday. But, he added, “I’d be foolish to think that it would settle it.”</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A team led by French paleoanthropologist Michel Brunet discovered the fossils in the early</w:t>
      </w:r>
      <w:r>
        <w:rPr>
          <w:rFonts w:hint="eastAsia" w:ascii="Times New Roman" w:hAnsi="Times New Roman" w:cs="Times New Roman"/>
          <w:sz w:val="24"/>
          <w:szCs w:val="24"/>
          <w:lang w:val="en-US" w:eastAsia="zh-CN"/>
        </w:rPr>
        <w:t xml:space="preserve"> </w:t>
      </w:r>
      <w:r>
        <w:rPr>
          <w:rFonts w:hint="default" w:ascii="Times New Roman" w:hAnsi="Times New Roman" w:eastAsia="Arial Unicode MS" w:cs="Times New Roman"/>
          <w:sz w:val="24"/>
          <w:szCs w:val="24"/>
          <w:lang w:val="en-US" w:eastAsia="zh-CN"/>
        </w:rPr>
        <w:t>2000s in Chad’s Djurab Desert. The cranium seemed to belong to an adult male with a chimpanzee-size brain but a humanlike face. The placement of the opening at the base of the skull, through which the spinal cord passed, suggested a more upright posture. The individual was nicknamed Toumai, which means “hope of life.”</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Standing up was a key moment in our ancestors’ evolution. It freed the forelimbs to develop into hands and encouraged the growth of bigger brains to use those hands to make and wield tools.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But other scientists questioned that early interpretation of the skull opening. And an initial</w:t>
      </w:r>
      <w:r>
        <w:rPr>
          <w:rFonts w:hint="eastAsia" w:ascii="Times New Roman" w:hAnsi="Times New Roman" w:cs="Times New Roman"/>
          <w:sz w:val="24"/>
          <w:szCs w:val="24"/>
          <w:lang w:val="en-US" w:eastAsia="zh-CN"/>
        </w:rPr>
        <w:t xml:space="preserve"> </w:t>
      </w:r>
      <w:r>
        <w:rPr>
          <w:rFonts w:hint="default" w:ascii="Times New Roman" w:hAnsi="Times New Roman" w:eastAsia="Arial Unicode MS" w:cs="Times New Roman"/>
          <w:sz w:val="24"/>
          <w:szCs w:val="24"/>
          <w:lang w:val="en-US" w:eastAsia="zh-CN"/>
        </w:rPr>
        <w:t>analysis of the leg bone showed it was shaped like those of chimpanzees and bonobos, suggesting something that ambled on all fours.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For the latest study, researchers performed a detailed analysis of the limb bones. In the femur, they found a natural twisting, similar to that in humans, which points the feet forward and aids in walking. The team also found a bump in the leg bone — again, similar to our own — where the femur is attached to the butt muscles, which is key for standing and running.</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But the feature that “really sold the case for bipedalism,” according to Williams, was the presence of a something called the femoral tubercle. This is the place where a ligament tethering the pelvis to the femur is attached. The ligament is the strongest in the human body, and is key to preventing the torso from toppling backward when we stand up.</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“It’s a subtle feature,” Williams said, “so it wasn’t recognized by the other groups.”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Williams recalled holding a 3D-printed model of the Sahelanthropus bone in one hand and a human femur in the other, and noticing the similar tubercles. Before finding them, “we were all sort of on the fence about Sahelanthropus, and whether we thought it was a biped.”</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Franck Guy and Guillaume Daver, researchers at France’sUniversity of Poitiers who have previously argued Sahelanthropus was bipedal, were pleased the independent team led by Williams backed up their findings.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The new study “not only confirms our initial interpretations of the adaptations and locomotion of the earliest hominin Sahelanthropus, but also puts forward new arguments supporting its terrestrial habitual bipedalism,” they said in a statement.</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But Roberto Macchiarelli, a paleoanthropologist who has argued the fossils did not come from a biped, said the femur has been too warped and damaged by time to show the twisting and tubercle that would prove Sahelanthropus regularly walked on two legs.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“Body proportions in Sahelanthropus are 100 percent apelike, certainly not ape-hominin ‘intermediate,’” Macchiarelli said in an email. “Compared to most scientific disciplines and research,” he added, “paleoanthropology is deeply affected by competition and politics.”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Macchiarelli also noted the researchers relied on a cast, not the original specimen, for their analysis of the femur. Williams said he confirmed the presence of the femoral tubercle on the actual fossil with French researchers.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Guy and Daver agreed the new paper will not settle the controversy. “Indeed, closing the debate would require the discovery of new remains,” they said.</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eastAsia="Arial Unicode MS" w:cs="Times New Roman"/>
          <w:sz w:val="24"/>
          <w:szCs w:val="24"/>
          <w:lang w:val="en-US" w:eastAsia="zh-CN"/>
        </w:rPr>
        <w:t>To that end, their team plans to return to the desert in Chad this year to hunt for more fossils.</w:t>
      </w:r>
    </w:p>
    <w:p>
      <w:pPr>
        <w:jc w:val="both"/>
        <w:rPr>
          <w:rFonts w:hint="eastAsia" w:eastAsia="宋体" w:cs="Calibri"/>
          <w:lang w:val="en-US" w:eastAsia="zh-CN"/>
        </w:rPr>
      </w:pPr>
    </w:p>
    <w:p>
      <w:pPr>
        <w:jc w:val="both"/>
        <w:rPr>
          <w:rFonts w:hint="eastAsia" w:eastAsia="宋体" w:cs="Calibri"/>
          <w:lang w:val="en-US" w:eastAsia="zh-CN"/>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eastAsia" w:ascii="Times New Roman" w:hAnsi="Times New Roman" w:eastAsia="宋体" w:cs="Times New Roman"/>
          <w:b/>
          <w:bCs/>
          <w:i/>
          <w:iCs/>
          <w:color w:val="000000"/>
          <w:kern w:val="0"/>
          <w:sz w:val="24"/>
          <w:szCs w:val="24"/>
          <w:u w:color="000000"/>
          <w:lang w:val="en-US" w:eastAsia="zh-CN" w:bidi="ar"/>
        </w:rPr>
        <w:t>BBC Wildlife</w:t>
      </w:r>
      <w:r>
        <w:rPr>
          <w:rFonts w:hint="eastAsia" w:ascii="Times New Roman" w:hAnsi="Times New Roman" w:eastAsia="宋体" w:cs="Times New Roman"/>
          <w:b/>
          <w:bCs/>
          <w:i w:val="0"/>
          <w:iCs w:val="0"/>
          <w:color w:val="000000"/>
          <w:kern w:val="0"/>
          <w:sz w:val="24"/>
          <w:szCs w:val="24"/>
          <w:u w:color="000000"/>
          <w:lang w:val="en-US" w:eastAsia="zh-CN" w:bidi="ar"/>
        </w:rPr>
        <w:t>（January, 2025 P23)</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Tough cookie顽强的蜘蛛</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A century ago, the daddy long-legs spider was a fairly uncommon sight in the living rooms and kitchens of western Europe. Fast-forward to today, and this spindly legged tropical Asian species is so abundant that it’s probably found in the majority of domestic settings in the region – except, perhaps, those patrolled by the most arachnophobic home owners.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The legs of the daddy long-legs spider, which is also known as the cellar spider, appear impossibly thin and fragile – and its abdomen is on the puny side, too. Yet it can make mincemeat of the much heavier, hairier house spiders that share its indoor habitat. Using its extremely long limbs, it throws sticky silk over its prey from a safe distance, immobilising its victims.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This species is active all year indoors and, unlike most spiders, is semi-social. The young in particular enjoy company, so you might see several hanging out in the same corner of the ceiling. Another intriguing behaviour is defensive: if one of the spiders feels in danger, it will spin in circles like a whirling dervish to deter the potential attacker.</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iCs/>
          <w:color w:val="000000"/>
          <w:kern w:val="0"/>
          <w:sz w:val="24"/>
          <w:szCs w:val="24"/>
          <w:u w:color="000000"/>
          <w:lang w:val="en-US" w:eastAsia="zh-CN" w:bidi="ar"/>
        </w:rPr>
        <w:t>The Times</w:t>
      </w:r>
      <w:r>
        <w:rPr>
          <w:rFonts w:hint="eastAsia" w:ascii="Times New Roman" w:hAnsi="Times New Roman" w:eastAsia="宋体" w:cs="Times New Roman"/>
          <w:b/>
          <w:bCs/>
          <w:i w:val="0"/>
          <w:iCs w:val="0"/>
          <w:color w:val="000000"/>
          <w:kern w:val="0"/>
          <w:sz w:val="24"/>
          <w:szCs w:val="24"/>
          <w:u w:color="000000"/>
          <w:lang w:val="en-US" w:eastAsia="zh-CN" w:bidi="ar"/>
        </w:rPr>
        <w:t>（January 8, 2025 P12)</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Over-60s find a spark of creativity年过六旬，迸发创意火花</w:t>
      </w:r>
    </w:p>
    <w:p>
      <w:pPr>
        <w:ind w:firstLine="480" w:firstLineChars="200"/>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They may be approaching retirement age but Britain’s over-60s are not winding down. Instead, they are redefining later life as a period of ambition and creativity.</w:t>
      </w:r>
      <w:r>
        <w:rPr>
          <w:rFonts w:hint="eastAsia" w:ascii="Times New Roman" w:hAnsi="Times New Roman" w:eastAsia="宋体" w:cs="Times New Roman"/>
          <w:sz w:val="24"/>
          <w:szCs w:val="24"/>
          <w:lang w:val="en-US" w:eastAsia="zh-CN"/>
        </w:rPr>
        <w:t xml:space="preserve"> </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Research paints a picture of a generation that refuses to be defined by outdated stereotypes. It found that 60 percent of people aged 60 or older still harboured creative ambitions. The findings reflect the outlook of a cohort shaped by the social revolutions of the 1960s and 1970s.</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Sometimes described as the third age generation, they are healthier, better educated and more affluent than those before them, and more inclined to view their sixties and seventies as a time for self-development, cultural engagement and new experiences rather than a gradual withdrawal from active life.</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 poll of 1,915 Britons aged 60 and older, commissioned by the education provider art-K, suggests that creative confidence increases with age.</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Nearly two thirds (63 per cent) said they felt more creative now than they did in their thirties and 88 per cent said they had embraced new hobbies.For many, creativity is already a routine part of daily life. Sixty-nine per cent of respondents said they had a creative hobby. Gardening was the most popular activity, cited by 34 per cent, followed by crafts such as knitting, sewing and woodwork at 31 per cent.</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research also revealed that creativity played a role in combating isolation, with 88 per cent saying that hobbies helped to combat loneliness.More than a third (38 per cent) had already achieved a creative milestone since turning 60, with a quarter (25 per cent) learning a new skill. One in six (17 per cent) had joined a creative group or community, while 12 per cent had sold their creative work.</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“The findings highlight a powerful shift in how older Britons view creativity and ageing,” Kathryn Harper, the founder of art-K, said. “There’s absolutely no expiry date on creativity. We see people in their 60s, 70s and beyond discovering new talents and confidence through art.”</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1"/>
          <w:szCs w:val="21"/>
          <w:u w:color="000000"/>
          <w:lang w:val="en-US" w:eastAsia="zh-CN" w:bidi="ar"/>
        </w:rPr>
      </w:pPr>
    </w:p>
    <w:p>
      <w:pPr>
        <w:jc w:val="both"/>
        <w:rPr>
          <w:rFonts w:hint="default" w:ascii="Times New Roman" w:hAnsi="Times New Roman" w:eastAsia="宋体" w:cs="Times New Roman"/>
          <w:b/>
          <w:bCs/>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603F01FF" w:csb1="FFFF0000"/>
  </w:font>
  <w:font w:name="PingFang SC Regular">
    <w:altName w:val="Segoe Print"/>
    <w:panose1 w:val="00000000000000000000"/>
    <w:charset w:val="00"/>
    <w:family w:val="roman"/>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9"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822D40"/>
    <w:rsid w:val="00991ADF"/>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70611D"/>
    <w:rsid w:val="06821871"/>
    <w:rsid w:val="069C1E52"/>
    <w:rsid w:val="06DF429D"/>
    <w:rsid w:val="06F33E06"/>
    <w:rsid w:val="07966CDB"/>
    <w:rsid w:val="07D86BBA"/>
    <w:rsid w:val="08882600"/>
    <w:rsid w:val="09856062"/>
    <w:rsid w:val="09D771D4"/>
    <w:rsid w:val="09E8566E"/>
    <w:rsid w:val="0A157218"/>
    <w:rsid w:val="0A7E0053"/>
    <w:rsid w:val="0BBB6E1B"/>
    <w:rsid w:val="0BCE5566"/>
    <w:rsid w:val="0BF422BF"/>
    <w:rsid w:val="0C473BF2"/>
    <w:rsid w:val="0C9462C4"/>
    <w:rsid w:val="0CA17E5F"/>
    <w:rsid w:val="0CB023E0"/>
    <w:rsid w:val="0D156991"/>
    <w:rsid w:val="0D6B2B13"/>
    <w:rsid w:val="0D6F295F"/>
    <w:rsid w:val="0DC522B3"/>
    <w:rsid w:val="0DD93147"/>
    <w:rsid w:val="0DF16883"/>
    <w:rsid w:val="0E100F06"/>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CA226E"/>
    <w:rsid w:val="1F2473C2"/>
    <w:rsid w:val="1F79340C"/>
    <w:rsid w:val="1FBA5176"/>
    <w:rsid w:val="1FC46340"/>
    <w:rsid w:val="1FD940B3"/>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29173F"/>
    <w:rsid w:val="38507635"/>
    <w:rsid w:val="38BB4BAE"/>
    <w:rsid w:val="39BB0F06"/>
    <w:rsid w:val="3A1B57C1"/>
    <w:rsid w:val="3A467787"/>
    <w:rsid w:val="3B5C31EF"/>
    <w:rsid w:val="3BAC5E63"/>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B370DF"/>
    <w:rsid w:val="3ED40E11"/>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8FE16FF"/>
    <w:rsid w:val="490D62E3"/>
    <w:rsid w:val="49A3469E"/>
    <w:rsid w:val="49AC5F6D"/>
    <w:rsid w:val="4A2F08E1"/>
    <w:rsid w:val="4ABE1A60"/>
    <w:rsid w:val="4B005883"/>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1457A12"/>
    <w:rsid w:val="51733331"/>
    <w:rsid w:val="51C36010"/>
    <w:rsid w:val="51DB7572"/>
    <w:rsid w:val="524D2C93"/>
    <w:rsid w:val="526E5795"/>
    <w:rsid w:val="527C0B2E"/>
    <w:rsid w:val="52953EDE"/>
    <w:rsid w:val="529C339B"/>
    <w:rsid w:val="530E2D51"/>
    <w:rsid w:val="532360AB"/>
    <w:rsid w:val="545C1D7C"/>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330F83"/>
    <w:rsid w:val="596B0B42"/>
    <w:rsid w:val="596B0C35"/>
    <w:rsid w:val="596C7D49"/>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7B0CDB"/>
    <w:rsid w:val="5D973E25"/>
    <w:rsid w:val="5DD32FEA"/>
    <w:rsid w:val="5E2B35BB"/>
    <w:rsid w:val="5EBB7A42"/>
    <w:rsid w:val="5ECB7E4C"/>
    <w:rsid w:val="5FA7797A"/>
    <w:rsid w:val="5FC64A8F"/>
    <w:rsid w:val="604671A3"/>
    <w:rsid w:val="604F3726"/>
    <w:rsid w:val="611C79DB"/>
    <w:rsid w:val="616766EE"/>
    <w:rsid w:val="61DA4026"/>
    <w:rsid w:val="623F6029"/>
    <w:rsid w:val="629364F2"/>
    <w:rsid w:val="629A6B36"/>
    <w:rsid w:val="63191898"/>
    <w:rsid w:val="633D73EC"/>
    <w:rsid w:val="63860958"/>
    <w:rsid w:val="63916CE9"/>
    <w:rsid w:val="63A70E8C"/>
    <w:rsid w:val="64085E3E"/>
    <w:rsid w:val="641F22A2"/>
    <w:rsid w:val="645D1679"/>
    <w:rsid w:val="64C34ADC"/>
    <w:rsid w:val="64E7356D"/>
    <w:rsid w:val="657007B6"/>
    <w:rsid w:val="65A3DF31"/>
    <w:rsid w:val="6610244B"/>
    <w:rsid w:val="663D6BCB"/>
    <w:rsid w:val="66AD3908"/>
    <w:rsid w:val="67461FC9"/>
    <w:rsid w:val="674C061B"/>
    <w:rsid w:val="67650933"/>
    <w:rsid w:val="676663B4"/>
    <w:rsid w:val="67B8723F"/>
    <w:rsid w:val="6846155C"/>
    <w:rsid w:val="68BE2BAE"/>
    <w:rsid w:val="68F8740B"/>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C4B02CA"/>
    <w:rsid w:val="6C557EE2"/>
    <w:rsid w:val="6C8F5AD2"/>
    <w:rsid w:val="6CC57EBE"/>
    <w:rsid w:val="6D370224"/>
    <w:rsid w:val="6DE76703"/>
    <w:rsid w:val="6E32FC51"/>
    <w:rsid w:val="6E6D624B"/>
    <w:rsid w:val="6E705EAD"/>
    <w:rsid w:val="6EDC5CC5"/>
    <w:rsid w:val="6F580311"/>
    <w:rsid w:val="6F8B7F0D"/>
    <w:rsid w:val="6FCD5E0A"/>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5024E2C"/>
    <w:rsid w:val="75185663"/>
    <w:rsid w:val="75725455"/>
    <w:rsid w:val="758849E0"/>
    <w:rsid w:val="759C5407"/>
    <w:rsid w:val="75B66A9A"/>
    <w:rsid w:val="75DA47EA"/>
    <w:rsid w:val="75F0011F"/>
    <w:rsid w:val="75F14283"/>
    <w:rsid w:val="75F220E9"/>
    <w:rsid w:val="75FB1725"/>
    <w:rsid w:val="763C1500"/>
    <w:rsid w:val="767E51E3"/>
    <w:rsid w:val="77870CD1"/>
    <w:rsid w:val="77D7381D"/>
    <w:rsid w:val="77EE136B"/>
    <w:rsid w:val="783B615D"/>
    <w:rsid w:val="78BC08AC"/>
    <w:rsid w:val="797FBD5F"/>
    <w:rsid w:val="799F180C"/>
    <w:rsid w:val="79F02991"/>
    <w:rsid w:val="7A0820D3"/>
    <w:rsid w:val="7A514939"/>
    <w:rsid w:val="7A7051EE"/>
    <w:rsid w:val="7A726172"/>
    <w:rsid w:val="7AC1208A"/>
    <w:rsid w:val="7AF4623D"/>
    <w:rsid w:val="7B3B2BBC"/>
    <w:rsid w:val="7B571C68"/>
    <w:rsid w:val="7B7E5661"/>
    <w:rsid w:val="7C0C43B3"/>
    <w:rsid w:val="7C0E2149"/>
    <w:rsid w:val="7C5E1403"/>
    <w:rsid w:val="7D2B45D0"/>
    <w:rsid w:val="7DE22CB9"/>
    <w:rsid w:val="7DFC793D"/>
    <w:rsid w:val="7E256583"/>
    <w:rsid w:val="7EB04CE4"/>
    <w:rsid w:val="7F86474C"/>
    <w:rsid w:val="7F893458"/>
    <w:rsid w:val="7F900C05"/>
    <w:rsid w:val="7FA5558C"/>
    <w:rsid w:val="7FCD671C"/>
    <w:rsid w:val="ABBC071F"/>
    <w:rsid w:val="ABFB259C"/>
    <w:rsid w:val="B7FDABA3"/>
    <w:rsid w:val="CB6BD45A"/>
    <w:rsid w:val="D6B76D47"/>
    <w:rsid w:val="DCF8F267"/>
    <w:rsid w:val="DFFBA0E0"/>
    <w:rsid w:val="ED6F4582"/>
    <w:rsid w:val="EDF7BAA6"/>
    <w:rsid w:val="EEFFBB41"/>
    <w:rsid w:val="EFFCA76E"/>
    <w:rsid w:val="F4FFA667"/>
    <w:rsid w:val="F7EEE94E"/>
    <w:rsid w:val="F8AD469A"/>
    <w:rsid w:val="FBF62F20"/>
    <w:rsid w:val="FBFF5B29"/>
    <w:rsid w:val="FE7FD7C0"/>
    <w:rsid w:val="FEBF8157"/>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2001</Words>
  <Characters>4561</Characters>
  <Lines>7</Lines>
  <Paragraphs>2</Paragraphs>
  <TotalTime>1</TotalTime>
  <ScaleCrop>false</ScaleCrop>
  <LinksUpToDate>false</LinksUpToDate>
  <CharactersWithSpaces>5189</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2022-02-18T19:09:00Z</dcterms:created>
  <dc:creator>Administrator</dc:creator>
  <cp:lastModifiedBy>Administrator</cp:lastModifiedBy>
  <dcterms:modified xsi:type="dcterms:W3CDTF">2026-01-29T09:01:57Z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05E77203556A423195D8FFEE08C5486D_13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